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/>
          <w:b/>
          <w:sz w:val="36"/>
          <w:szCs w:val="36"/>
        </w:rPr>
      </w:pPr>
      <w:r>
        <w:rPr>
          <w:rFonts w:hint="eastAsia" w:asciiTheme="minorEastAsia" w:hAnsiTheme="minorEastAsia"/>
          <w:b/>
          <w:sz w:val="36"/>
          <w:szCs w:val="36"/>
        </w:rPr>
        <w:t>湖北省生源地</w:t>
      </w:r>
      <w:r>
        <w:rPr>
          <w:rFonts w:hint="eastAsia" w:asciiTheme="minorEastAsia" w:hAnsiTheme="minorEastAsia"/>
          <w:b/>
          <w:sz w:val="36"/>
          <w:szCs w:val="36"/>
          <w:lang w:eastAsia="zh-CN"/>
        </w:rPr>
        <w:t>信用助学贷款</w:t>
      </w:r>
      <w:r>
        <w:rPr>
          <w:rFonts w:hint="eastAsia" w:asciiTheme="minorEastAsia" w:hAnsiTheme="minorEastAsia"/>
          <w:b/>
          <w:sz w:val="36"/>
          <w:szCs w:val="36"/>
        </w:rPr>
        <w:t>学生在线系统</w:t>
      </w:r>
    </w:p>
    <w:p>
      <w:pPr>
        <w:jc w:val="center"/>
        <w:rPr>
          <w:rFonts w:asciiTheme="minorEastAsia" w:hAnsiTheme="minorEastAsia"/>
          <w:b/>
          <w:sz w:val="36"/>
          <w:szCs w:val="36"/>
        </w:rPr>
      </w:pPr>
      <w:r>
        <w:rPr>
          <w:rFonts w:hint="eastAsia" w:asciiTheme="minorEastAsia" w:hAnsiTheme="minorEastAsia"/>
          <w:b/>
          <w:sz w:val="36"/>
          <w:szCs w:val="36"/>
        </w:rPr>
        <w:t>办理指南（图片版）</w:t>
      </w:r>
    </w:p>
    <w:p>
      <w:pPr>
        <w:ind w:firstLine="643" w:firstLineChars="200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一、续贷</w:t>
      </w:r>
    </w:p>
    <w:p>
      <w:pPr>
        <w:ind w:firstLine="602" w:firstLineChars="200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1.登陆</w:t>
      </w:r>
      <w:r>
        <w:fldChar w:fldCharType="begin"/>
      </w:r>
      <w:r>
        <w:instrText xml:space="preserve"> HYPERLINK "https://sls.cdb.com.cn" </w:instrText>
      </w:r>
      <w:r>
        <w:fldChar w:fldCharType="separate"/>
      </w:r>
      <w:r>
        <w:rPr>
          <w:rStyle w:val="7"/>
          <w:rFonts w:hint="eastAsia" w:ascii="黑体" w:hAnsi="黑体" w:eastAsia="黑体"/>
          <w:b/>
          <w:sz w:val="30"/>
          <w:szCs w:val="30"/>
        </w:rPr>
        <w:t>https://sls.cdb.com.cn</w:t>
      </w:r>
      <w:r>
        <w:rPr>
          <w:rStyle w:val="7"/>
          <w:rFonts w:hint="eastAsia" w:ascii="黑体" w:hAnsi="黑体" w:eastAsia="黑体"/>
          <w:b/>
          <w:sz w:val="30"/>
          <w:szCs w:val="30"/>
        </w:rPr>
        <w:fldChar w:fldCharType="end"/>
      </w:r>
      <w:r>
        <w:rPr>
          <w:rFonts w:hint="eastAsia" w:ascii="黑体" w:hAnsi="黑体" w:eastAsia="黑体"/>
          <w:b/>
          <w:sz w:val="30"/>
          <w:szCs w:val="30"/>
        </w:rPr>
        <w:t>,输入用户名和密码</w:t>
      </w:r>
    </w:p>
    <w:p>
      <w:pPr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drawing>
          <wp:inline distT="0" distB="0" distL="0" distR="0">
            <wp:extent cx="4594860" cy="2514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602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2.在首页点击“申请贷款”，进入续贷申请界面，填写贷款基本信息</w:t>
      </w:r>
    </w:p>
    <w:p>
      <w:pPr>
        <w:jc w:val="center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drawing>
          <wp:inline distT="0" distB="0" distL="0" distR="0">
            <wp:extent cx="3718560" cy="443484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602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3、选择共同借款人，系统自动载入历史共同借款人，如果想新增一位共同借款人需要到县资助中心新增（不用上传证照，到县资助中心现场</w:t>
      </w:r>
      <w:r>
        <w:rPr>
          <w:rFonts w:hint="eastAsia" w:ascii="黑体" w:hAnsi="黑体" w:eastAsia="黑体"/>
          <w:b/>
          <w:sz w:val="30"/>
          <w:szCs w:val="30"/>
          <w:lang w:eastAsia="zh-CN"/>
        </w:rPr>
        <w:t>扫描上传</w:t>
      </w:r>
      <w:r>
        <w:rPr>
          <w:rFonts w:hint="eastAsia" w:ascii="黑体" w:hAnsi="黑体" w:eastAsia="黑体"/>
          <w:b/>
          <w:sz w:val="30"/>
          <w:szCs w:val="30"/>
        </w:rPr>
        <w:t>）</w:t>
      </w:r>
    </w:p>
    <w:p>
      <w:pPr>
        <w:jc w:val="center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drawing>
          <wp:inline distT="0" distB="0" distL="0" distR="0">
            <wp:extent cx="3002280" cy="408432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4．确认填写的信息</w:t>
      </w:r>
    </w:p>
    <w:p>
      <w:pPr>
        <w:jc w:val="center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drawing>
          <wp:inline distT="0" distB="0" distL="0" distR="0">
            <wp:extent cx="3192780" cy="395478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5.点击申请贷款后，会弹出对话框，导出申请表并打印，并按提示带齐资料到当地县资助中心现场办理。</w:t>
      </w:r>
    </w:p>
    <w:p>
      <w:pPr>
        <w:jc w:val="center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drawing>
          <wp:inline distT="0" distB="0" distL="0" distR="0">
            <wp:extent cx="3703320" cy="14706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新贷</w:t>
      </w:r>
    </w:p>
    <w:p>
      <w:pPr>
        <w:ind w:firstLine="602" w:firstLineChars="200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1.登陆</w:t>
      </w:r>
      <w:r>
        <w:fldChar w:fldCharType="begin"/>
      </w:r>
      <w:r>
        <w:instrText xml:space="preserve"> HYPERLINK "https://sls.cdb.com.cn" </w:instrText>
      </w:r>
      <w:r>
        <w:fldChar w:fldCharType="separate"/>
      </w:r>
      <w:r>
        <w:rPr>
          <w:rStyle w:val="7"/>
          <w:rFonts w:hint="eastAsia" w:ascii="黑体" w:hAnsi="黑体" w:eastAsia="黑体"/>
          <w:b/>
          <w:sz w:val="30"/>
          <w:szCs w:val="30"/>
        </w:rPr>
        <w:t>https://sls.cdb.com.cn</w:t>
      </w:r>
      <w:r>
        <w:rPr>
          <w:rStyle w:val="7"/>
          <w:rFonts w:hint="eastAsia" w:ascii="黑体" w:hAnsi="黑体" w:eastAsia="黑体"/>
          <w:b/>
          <w:sz w:val="30"/>
          <w:szCs w:val="30"/>
        </w:rPr>
        <w:fldChar w:fldCharType="end"/>
      </w:r>
      <w:r>
        <w:rPr>
          <w:rFonts w:hint="eastAsia" w:ascii="黑体" w:hAnsi="黑体" w:eastAsia="黑体"/>
          <w:b/>
          <w:sz w:val="30"/>
          <w:szCs w:val="30"/>
        </w:rPr>
        <w:t>，点击“注册”，弹出注册用户协议条款，阅读后点击“同意”</w:t>
      </w:r>
    </w:p>
    <w:p>
      <w:pPr>
        <w:jc w:val="center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drawing>
          <wp:inline distT="0" distB="0" distL="0" distR="0">
            <wp:extent cx="4030980" cy="328422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2.在新用户注册窗口内输入相关信息并点击注册。</w:t>
      </w:r>
    </w:p>
    <w:p>
      <w:pPr>
        <w:jc w:val="center"/>
        <w:rPr>
          <w:rFonts w:hint="eastAsia"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drawing>
          <wp:inline distT="0" distB="0" distL="0" distR="0">
            <wp:extent cx="4503420" cy="35890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602" w:firstLineChars="200"/>
        <w:rPr>
          <w:rFonts w:hint="eastAsia"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注册完成后，</w:t>
      </w:r>
      <w:r>
        <w:rPr>
          <w:rFonts w:hint="eastAsia" w:ascii="黑体" w:hAnsi="黑体" w:eastAsia="黑体"/>
          <w:b/>
          <w:sz w:val="30"/>
          <w:szCs w:val="30"/>
          <w:lang w:eastAsia="zh-CN"/>
        </w:rPr>
        <w:t>页面会直接跳转到贷款系统首页，请点击“资料完善”。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53305" cy="1674495"/>
            <wp:effectExtent l="0" t="0" r="4445" b="1905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黑体" w:hAnsi="黑体" w:eastAsia="黑体"/>
          <w:b/>
          <w:sz w:val="30"/>
          <w:szCs w:val="30"/>
        </w:rPr>
        <w:drawing>
          <wp:inline distT="0" distB="0" distL="0" distR="0">
            <wp:extent cx="5274310" cy="245681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firstLine="602" w:firstLineChars="200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  <w:lang w:eastAsia="zh-CN"/>
        </w:rPr>
        <w:t>也可以</w:t>
      </w:r>
      <w:r>
        <w:rPr>
          <w:rFonts w:hint="eastAsia" w:ascii="黑体" w:hAnsi="黑体" w:eastAsia="黑体"/>
          <w:b/>
          <w:sz w:val="30"/>
          <w:szCs w:val="30"/>
        </w:rPr>
        <w:t>在助贷网站登录页输入身份证号、密码、验证码，点击登录按钮</w:t>
      </w:r>
      <w:r>
        <w:rPr>
          <w:rFonts w:hint="eastAsia" w:ascii="黑体" w:hAnsi="黑体" w:eastAsia="黑体"/>
          <w:b/>
          <w:sz w:val="30"/>
          <w:szCs w:val="30"/>
          <w:lang w:eastAsia="zh-CN"/>
        </w:rPr>
        <w:t>，</w:t>
      </w:r>
      <w:r>
        <w:rPr>
          <w:rFonts w:hint="eastAsia" w:ascii="黑体" w:hAnsi="黑体" w:eastAsia="黑体"/>
          <w:b/>
          <w:sz w:val="30"/>
          <w:szCs w:val="30"/>
        </w:rPr>
        <w:t>登陆系统后，点击“资料完善”</w:t>
      </w:r>
    </w:p>
    <w:p>
      <w:pPr>
        <w:numPr>
          <w:numId w:val="0"/>
        </w:numPr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drawing>
          <wp:inline distT="0" distB="0" distL="0" distR="0">
            <wp:extent cx="5165725" cy="2514600"/>
            <wp:effectExtent l="0" t="0" r="158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drawing>
          <wp:inline distT="0" distB="0" distL="0" distR="0">
            <wp:extent cx="5274310" cy="2456815"/>
            <wp:effectExtent l="0" t="0" r="254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602" w:firstLineChars="200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5.在弹出选择资助中心窗口内，</w:t>
      </w:r>
      <w:r>
        <w:rPr>
          <w:rFonts w:hint="eastAsia" w:ascii="黑体" w:hAnsi="黑体" w:eastAsia="黑体"/>
          <w:b/>
          <w:color w:val="333333"/>
          <w:sz w:val="30"/>
          <w:szCs w:val="30"/>
          <w:shd w:val="clear" w:color="auto" w:fill="FFFFFF"/>
        </w:rPr>
        <w:t>选择大学入学前户籍所在区县级生源地资助中心，然后点击“下一步”</w:t>
      </w:r>
    </w:p>
    <w:p>
      <w:pPr>
        <w:jc w:val="center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drawing>
          <wp:inline distT="0" distB="0" distL="0" distR="0">
            <wp:extent cx="4411980" cy="1851660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6.在请完善资料-个人信息内，填写个人信息，并点击“保存”（身份证不用上传，到县资助中心现场</w:t>
      </w:r>
      <w:r>
        <w:rPr>
          <w:rFonts w:hint="eastAsia" w:ascii="黑体" w:hAnsi="黑体" w:eastAsia="黑体"/>
          <w:b/>
          <w:sz w:val="30"/>
          <w:szCs w:val="30"/>
          <w:lang w:eastAsia="zh-CN"/>
        </w:rPr>
        <w:t>扫描上传</w:t>
      </w:r>
      <w:r>
        <w:rPr>
          <w:rFonts w:hint="eastAsia" w:ascii="黑体" w:hAnsi="黑体" w:eastAsia="黑体"/>
          <w:b/>
          <w:sz w:val="30"/>
          <w:szCs w:val="30"/>
        </w:rPr>
        <w:t>）</w:t>
      </w:r>
    </w:p>
    <w:p>
      <w:pPr>
        <w:jc w:val="center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drawing>
          <wp:inline distT="0" distB="0" distL="0" distR="0">
            <wp:extent cx="4442460" cy="62179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7. 页面跳转到就学信息页面，填写就学信息，点击保存（录取通知书或学生证不用上传，到县资助中心现场办理）。页面关闭后，首页的资料完善按钮变为资料已完善</w:t>
      </w:r>
    </w:p>
    <w:p>
      <w:pPr>
        <w:jc w:val="center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drawing>
          <wp:inline distT="0" distB="0" distL="0" distR="0">
            <wp:extent cx="4518660" cy="34366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8.点击首页的“贷款申请”，弹出贷款基本信息窗口，填写信息后，点击“下一步”</w:t>
      </w:r>
    </w:p>
    <w:p>
      <w:pPr>
        <w:jc w:val="center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drawing>
          <wp:inline distT="0" distB="0" distL="0" distR="0">
            <wp:extent cx="3002280" cy="3116580"/>
            <wp:effectExtent l="0" t="0" r="762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9.在共同借款人信息窗口内，填写共同借款人信息，点击“下一步”（不用上传证照，到县资助中心现场办理）</w:t>
      </w:r>
    </w:p>
    <w:p>
      <w:pPr>
        <w:jc w:val="center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drawing>
          <wp:inline distT="0" distB="0" distL="0" distR="0">
            <wp:extent cx="3139440" cy="4663440"/>
            <wp:effectExtent l="0" t="0" r="381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10.在贷款资料确认窗口，点击“申请贷款”</w:t>
      </w:r>
    </w:p>
    <w:p>
      <w:pPr>
        <w:jc w:val="center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drawing>
          <wp:inline distT="0" distB="0" distL="0" distR="0">
            <wp:extent cx="3604260" cy="390906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11.点击“导出申请表”，导出申请表并打印，按提示带齐资料到当地县资助中心现场办理</w:t>
      </w:r>
    </w:p>
    <w:p>
      <w:pPr>
        <w:jc w:val="center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drawing>
          <wp:inline distT="0" distB="0" distL="0" distR="0">
            <wp:extent cx="3825240" cy="2225040"/>
            <wp:effectExtent l="0" t="0" r="381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25605FF"/>
    <w:multiLevelType w:val="singleLevel"/>
    <w:tmpl w:val="D25605FF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CEE5F12"/>
    <w:multiLevelType w:val="multilevel"/>
    <w:tmpl w:val="2CEE5F12"/>
    <w:lvl w:ilvl="0" w:tentative="0">
      <w:start w:val="2"/>
      <w:numFmt w:val="japaneseCounting"/>
      <w:lvlText w:val="%1、"/>
      <w:lvlJc w:val="left"/>
      <w:pPr>
        <w:ind w:left="1322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42" w:hanging="420"/>
      </w:pPr>
    </w:lvl>
    <w:lvl w:ilvl="2" w:tentative="0">
      <w:start w:val="1"/>
      <w:numFmt w:val="lowerRoman"/>
      <w:lvlText w:val="%3."/>
      <w:lvlJc w:val="right"/>
      <w:pPr>
        <w:ind w:left="1862" w:hanging="420"/>
      </w:pPr>
    </w:lvl>
    <w:lvl w:ilvl="3" w:tentative="0">
      <w:start w:val="1"/>
      <w:numFmt w:val="decimal"/>
      <w:lvlText w:val="%4."/>
      <w:lvlJc w:val="left"/>
      <w:pPr>
        <w:ind w:left="2282" w:hanging="420"/>
      </w:pPr>
    </w:lvl>
    <w:lvl w:ilvl="4" w:tentative="0">
      <w:start w:val="1"/>
      <w:numFmt w:val="lowerLetter"/>
      <w:lvlText w:val="%5)"/>
      <w:lvlJc w:val="left"/>
      <w:pPr>
        <w:ind w:left="2702" w:hanging="420"/>
      </w:pPr>
    </w:lvl>
    <w:lvl w:ilvl="5" w:tentative="0">
      <w:start w:val="1"/>
      <w:numFmt w:val="lowerRoman"/>
      <w:lvlText w:val="%6."/>
      <w:lvlJc w:val="right"/>
      <w:pPr>
        <w:ind w:left="3122" w:hanging="420"/>
      </w:pPr>
    </w:lvl>
    <w:lvl w:ilvl="6" w:tentative="0">
      <w:start w:val="1"/>
      <w:numFmt w:val="decimal"/>
      <w:lvlText w:val="%7."/>
      <w:lvlJc w:val="left"/>
      <w:pPr>
        <w:ind w:left="3542" w:hanging="420"/>
      </w:pPr>
    </w:lvl>
    <w:lvl w:ilvl="7" w:tentative="0">
      <w:start w:val="1"/>
      <w:numFmt w:val="lowerLetter"/>
      <w:lvlText w:val="%8)"/>
      <w:lvlJc w:val="left"/>
      <w:pPr>
        <w:ind w:left="3962" w:hanging="420"/>
      </w:pPr>
    </w:lvl>
    <w:lvl w:ilvl="8" w:tentative="0">
      <w:start w:val="1"/>
      <w:numFmt w:val="lowerRoman"/>
      <w:lvlText w:val="%9."/>
      <w:lvlJc w:val="right"/>
      <w:pPr>
        <w:ind w:left="4382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7E59"/>
    <w:rsid w:val="0023653C"/>
    <w:rsid w:val="003865B0"/>
    <w:rsid w:val="003C1C2D"/>
    <w:rsid w:val="00601BC1"/>
    <w:rsid w:val="006564D3"/>
    <w:rsid w:val="007E5463"/>
    <w:rsid w:val="008759E0"/>
    <w:rsid w:val="00A10EFC"/>
    <w:rsid w:val="00AD7E59"/>
    <w:rsid w:val="00B8790E"/>
    <w:rsid w:val="00B9773E"/>
    <w:rsid w:val="00D67DD3"/>
    <w:rsid w:val="02D555AD"/>
    <w:rsid w:val="0E2128C6"/>
    <w:rsid w:val="1D2E6C0C"/>
    <w:rsid w:val="36C2539A"/>
    <w:rsid w:val="420A7CB7"/>
    <w:rsid w:val="52A77F35"/>
    <w:rsid w:val="65865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  <w:jc w:val="left"/>
    </w:pPr>
    <w:rPr>
      <w:rFonts w:ascii="Times New Roman" w:hAnsi="Times New Roman" w:eastAsia="宋体" w:cs="Times New Roman"/>
      <w:szCs w:val="20"/>
    </w:r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6"/>
    <w:link w:val="3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6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6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118</Words>
  <Characters>674</Characters>
  <Lines>5</Lines>
  <Paragraphs>1</Paragraphs>
  <TotalTime>0</TotalTime>
  <ScaleCrop>false</ScaleCrop>
  <LinksUpToDate>false</LinksUpToDate>
  <CharactersWithSpaces>791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2018-07-18T06:40:00Z</dcterms:created>
  <dc:creator>CDB</dc:creator>
  <cp:lastModifiedBy>向日葵</cp:lastModifiedBy>
  <cp:lastPrinted>2018-07-19T03:48:00Z</cp:lastPrinted>
  <dcterms:modified xsi:type="dcterms:W3CDTF">2018-07-19T08:36:13Z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